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EE" w:rsidRPr="008E4AEE" w:rsidRDefault="008E4AEE" w:rsidP="008E4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proofErr w:type="spellStart"/>
      <w:r w:rsidRPr="008E4A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Middle</w:t>
      </w:r>
      <w:proofErr w:type="spellEnd"/>
      <w:r w:rsidRPr="008E4A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 East </w:t>
      </w:r>
      <w:proofErr w:type="spellStart"/>
      <w:r w:rsidRPr="008E4A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respiratory</w:t>
      </w:r>
      <w:proofErr w:type="spellEnd"/>
      <w:r w:rsidRPr="008E4A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syndrome</w:t>
      </w:r>
      <w:proofErr w:type="spellEnd"/>
      <w:r w:rsidRPr="008E4A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coronavirus</w:t>
      </w:r>
      <w:proofErr w:type="spellEnd"/>
      <w:r w:rsidRPr="008E4A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 (MERS-</w:t>
      </w:r>
      <w:proofErr w:type="spellStart"/>
      <w:r w:rsidRPr="008E4A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CoV</w:t>
      </w:r>
      <w:proofErr w:type="spellEnd"/>
      <w:r w:rsidRPr="008E4A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) – </w:t>
      </w:r>
      <w:proofErr w:type="spellStart"/>
      <w:r w:rsidRPr="008E4A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Saudi</w:t>
      </w:r>
      <w:proofErr w:type="spellEnd"/>
      <w:r w:rsidRPr="008E4A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Arabia</w:t>
      </w:r>
      <w:proofErr w:type="spellEnd"/>
    </w:p>
    <w:p w:rsidR="008E4AEE" w:rsidRPr="008E4AEE" w:rsidRDefault="008E4AEE" w:rsidP="008E4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Disease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outbreak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news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7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November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2014 </w:t>
      </w:r>
    </w:p>
    <w:p w:rsidR="008E4AEE" w:rsidRPr="008E4AEE" w:rsidRDefault="008E4AEE" w:rsidP="008E4AE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Between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27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30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October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2014,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National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IHR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Focal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Point of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Saudi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Arabia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(KSA)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notified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WHO of 12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additional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cases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E4AEE">
        <w:rPr>
          <w:rFonts w:ascii="Times New Roman" w:eastAsia="Times New Roman" w:hAnsi="Times New Roman" w:cs="Times New Roman"/>
          <w:color w:val="0000D5"/>
          <w:sz w:val="24"/>
          <w:szCs w:val="24"/>
          <w:u w:val="single"/>
          <w:bdr w:val="none" w:sz="0" w:space="0" w:color="auto" w:frame="1"/>
          <w:lang w:eastAsia="tr-TR"/>
        </w:rPr>
        <w:t>Middle</w:t>
      </w:r>
      <w:proofErr w:type="spellEnd"/>
      <w:r w:rsidRPr="008E4AEE">
        <w:rPr>
          <w:rFonts w:ascii="Times New Roman" w:eastAsia="Times New Roman" w:hAnsi="Times New Roman" w:cs="Times New Roman"/>
          <w:color w:val="0000D5"/>
          <w:sz w:val="24"/>
          <w:szCs w:val="24"/>
          <w:u w:val="single"/>
          <w:bdr w:val="none" w:sz="0" w:space="0" w:color="auto" w:frame="1"/>
          <w:lang w:eastAsia="tr-TR"/>
        </w:rPr>
        <w:t xml:space="preserve"> East</w:t>
      </w:r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respiratory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syndrome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coronavirus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(MERS-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CoV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infection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including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deaths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8E4AEE" w:rsidRPr="008E4AEE" w:rsidRDefault="008E4AEE" w:rsidP="008E4A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proofErr w:type="spellStart"/>
      <w:r w:rsidRPr="008E4AEE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Details</w:t>
      </w:r>
      <w:proofErr w:type="spellEnd"/>
      <w:r w:rsidRPr="008E4AEE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 of </w:t>
      </w:r>
      <w:proofErr w:type="spellStart"/>
      <w:r w:rsidRPr="008E4AEE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the</w:t>
      </w:r>
      <w:proofErr w:type="spellEnd"/>
      <w:r w:rsidRPr="008E4AEE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cases</w:t>
      </w:r>
      <w:proofErr w:type="spellEnd"/>
      <w:r w:rsidRPr="008E4AEE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are</w:t>
      </w:r>
      <w:proofErr w:type="spellEnd"/>
      <w:r w:rsidRPr="008E4AEE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 as </w:t>
      </w:r>
      <w:proofErr w:type="spellStart"/>
      <w:r w:rsidRPr="008E4AEE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follows</w:t>
      </w:r>
      <w:proofErr w:type="spellEnd"/>
      <w:r w:rsidRPr="008E4AEE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:</w:t>
      </w:r>
    </w:p>
    <w:p w:rsidR="008E4AEE" w:rsidRPr="008E4AEE" w:rsidRDefault="008E4AEE" w:rsidP="008E4AE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cases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Riyadh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(5),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Taif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(4),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Hafr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Albatin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Jouf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Makkah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(1).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median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age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patients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56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years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old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ranging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30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90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years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old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).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Eight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cases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(67%)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men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8 (67%)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Saudi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nationals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Eleven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cases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(92%)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suffer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color w:val="0000D5"/>
          <w:sz w:val="24"/>
          <w:szCs w:val="24"/>
          <w:u w:val="single"/>
          <w:bdr w:val="none" w:sz="0" w:space="0" w:color="auto" w:frame="1"/>
          <w:lang w:eastAsia="tr-TR"/>
        </w:rPr>
        <w:t>more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comorbidities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14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days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preceded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onset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symptoms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none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cases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performed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Umrah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Hajj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nor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travelled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out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their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cities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residence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Only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case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(8%) has a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history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contact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animals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raw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camel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products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consumption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Seven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cases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(67%) – 2 of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which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were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healthcare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professionals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came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contact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MERS-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CoV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patients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Two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cases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(17%) –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including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healthcare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worker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spent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time at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hospitals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ongoing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MERS-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CoV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outbreaks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although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had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contact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infected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patients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8E4AEE" w:rsidRPr="008E4AEE" w:rsidRDefault="008E4AEE" w:rsidP="008E4AE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Tracing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household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color w:val="0000D5"/>
          <w:sz w:val="24"/>
          <w:szCs w:val="24"/>
          <w:u w:val="single"/>
          <w:bdr w:val="none" w:sz="0" w:space="0" w:color="auto" w:frame="1"/>
          <w:lang w:eastAsia="tr-TR"/>
        </w:rPr>
        <w:t>contacts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color w:val="0000D5"/>
          <w:sz w:val="24"/>
          <w:szCs w:val="24"/>
          <w:u w:val="single"/>
          <w:bdr w:val="none" w:sz="0" w:space="0" w:color="auto" w:frame="1"/>
          <w:lang w:eastAsia="tr-TR"/>
        </w:rPr>
        <w:t>healthcare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contacts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ongoing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these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cases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8E4AEE" w:rsidRPr="008E4AEE" w:rsidRDefault="008E4AEE" w:rsidP="008E4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National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IHR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Focal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Point of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Saudi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Arabia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also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notified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WHO of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death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3 MERS-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CoV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cases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were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reported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between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7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24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October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2014. </w:t>
      </w:r>
    </w:p>
    <w:p w:rsidR="008E4AEE" w:rsidRPr="008E4AEE" w:rsidRDefault="008E4AEE" w:rsidP="008E4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Globally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WHO has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been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notified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909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laboratory-confirmed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cases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infection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MERS-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CoV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including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least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331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related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deaths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8E4AEE" w:rsidRPr="008E4AEE" w:rsidRDefault="008E4AEE" w:rsidP="008E4A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8E4AEE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WHO </w:t>
      </w:r>
      <w:proofErr w:type="spellStart"/>
      <w:r w:rsidRPr="008E4AEE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advice</w:t>
      </w:r>
      <w:proofErr w:type="spellEnd"/>
    </w:p>
    <w:p w:rsidR="008E4AEE" w:rsidRPr="008E4AEE" w:rsidRDefault="008E4AEE" w:rsidP="008E4AE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Based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current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situation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available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information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WHO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encourages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all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Member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States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continue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their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color w:val="0000D5"/>
          <w:sz w:val="24"/>
          <w:szCs w:val="24"/>
          <w:u w:val="single"/>
          <w:bdr w:val="none" w:sz="0" w:space="0" w:color="auto" w:frame="1"/>
          <w:lang w:eastAsia="tr-TR"/>
        </w:rPr>
        <w:t>surveillance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acute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respiratory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infections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carefully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review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any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unusual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patterns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8E4AEE" w:rsidRPr="008E4AEE" w:rsidRDefault="008E4AEE" w:rsidP="008E4AE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Infection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prevention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control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measures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critical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prevent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possible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spread</w:t>
      </w:r>
      <w:proofErr w:type="gram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MERS-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CoV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health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color w:val="0000D5"/>
          <w:sz w:val="24"/>
          <w:szCs w:val="24"/>
          <w:u w:val="single"/>
          <w:bdr w:val="none" w:sz="0" w:space="0" w:color="auto" w:frame="1"/>
          <w:lang w:eastAsia="tr-TR"/>
        </w:rPr>
        <w:t>care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facilities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It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not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always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possible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identify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patients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MERS-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CoV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early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because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like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other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respiratory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infections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early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symptoms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MERS-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CoV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non-specific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Therefore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health-care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workers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always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apply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standard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precautions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consistently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all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patients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regardless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their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diagnosis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Droplet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precautions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added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standard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precautions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when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providing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care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patients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symptoms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acute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respiratory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infection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contact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precautions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eye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protection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added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when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caring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probable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confirmed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cases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MERS-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CoV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infection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airborne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precautions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applied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when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performing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aerosol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generating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procedures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8E4AEE" w:rsidRPr="008E4AEE" w:rsidRDefault="008E4AEE" w:rsidP="008E4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Until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more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understood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about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MERS-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CoV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people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diabetes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renal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failure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chronic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lung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disease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immunocompromised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persons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considered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at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high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risk of severe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disease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from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MERS</w:t>
      </w:r>
      <w:r w:rsidRPr="008E4AEE">
        <w:rPr>
          <w:rFonts w:ascii="Cambria Math" w:eastAsia="Times New Roman" w:hAnsi="Cambria Math" w:cs="Cambria Math"/>
          <w:sz w:val="24"/>
          <w:szCs w:val="24"/>
          <w:lang w:eastAsia="tr-TR"/>
        </w:rPr>
        <w:t>‐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CoV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infection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Therefore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these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people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avoid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close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contact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animals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particularly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camels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when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visiting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farms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markets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barn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areas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where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virus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known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potentially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circulating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General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hygiene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measures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such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regular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hand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washing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before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after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touching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animals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avoiding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contact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sick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animals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adhered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8E4AEE" w:rsidRPr="008E4AEE" w:rsidRDefault="008E4AEE" w:rsidP="008E4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Food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hygiene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practices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observed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People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avoid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drinking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raw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camel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milk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camel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urine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eating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meat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 not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been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properly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cooked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8E4AEE" w:rsidRPr="008E4AEE" w:rsidRDefault="008E4AEE" w:rsidP="008E4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WHO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does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not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advise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special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screening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points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entry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regard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this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event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nor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does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it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currently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recommend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application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any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travel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trade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restrictions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1A6C10" w:rsidRDefault="001A6C10">
      <w:bookmarkStart w:id="0" w:name="_GoBack"/>
      <w:bookmarkEnd w:id="0"/>
    </w:p>
    <w:sectPr w:rsidR="001A6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EE"/>
    <w:rsid w:val="001A6C10"/>
    <w:rsid w:val="008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E4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8E4A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E4AE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E4AE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E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16378d71z71">
    <w:name w:val="l16378d71z71"/>
    <w:basedOn w:val="VarsaylanParagrafYazTipi"/>
    <w:rsid w:val="008E4AEE"/>
    <w:rPr>
      <w:b w:val="0"/>
      <w:bCs w:val="0"/>
      <w:vanish w:val="0"/>
      <w:webHidden w:val="0"/>
      <w:color w:val="0000D5"/>
      <w:u w:val="single"/>
      <w:bdr w:val="none" w:sz="0" w:space="0" w:color="auto" w:frame="1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E4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8E4A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E4AE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E4AE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E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16378d71z71">
    <w:name w:val="l16378d71z71"/>
    <w:basedOn w:val="VarsaylanParagrafYazTipi"/>
    <w:rsid w:val="008E4AEE"/>
    <w:rPr>
      <w:b w:val="0"/>
      <w:bCs w:val="0"/>
      <w:vanish w:val="0"/>
      <w:webHidden w:val="0"/>
      <w:color w:val="0000D5"/>
      <w:u w:val="single"/>
      <w:bdr w:val="none" w:sz="0" w:space="0" w:color="auto" w:frame="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5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</cp:revision>
  <dcterms:created xsi:type="dcterms:W3CDTF">2014-11-12T07:00:00Z</dcterms:created>
  <dcterms:modified xsi:type="dcterms:W3CDTF">2014-11-12T07:01:00Z</dcterms:modified>
</cp:coreProperties>
</file>